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70"/>
        <w:gridCol w:w="3162"/>
        <w:gridCol w:w="2551"/>
        <w:gridCol w:w="1901"/>
      </w:tblGrid>
      <w:tr w:rsidR="002231F4" w:rsidRPr="00754967">
        <w:trPr>
          <w:trHeight w:hRule="exact" w:val="1010"/>
        </w:trPr>
        <w:tc>
          <w:tcPr>
            <w:tcW w:w="9522" w:type="dxa"/>
            <w:gridSpan w:val="5"/>
            <w:vAlign w:val="center"/>
          </w:tcPr>
          <w:p w:rsidR="002231F4" w:rsidRPr="00754967" w:rsidRDefault="00D32FA5" w:rsidP="00754967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2231F4" w:rsidRPr="00754967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2231F4" w:rsidRPr="00754967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2231F4" w:rsidRPr="00754967" w:rsidRDefault="002231F4" w:rsidP="00754967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5496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2231F4" w:rsidRPr="00754967">
        <w:trPr>
          <w:trHeight w:hRule="exact" w:val="284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4967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2231F4" w:rsidRPr="00754967" w:rsidTr="00C21F42">
        <w:trPr>
          <w:trHeight w:hRule="exact" w:val="397"/>
        </w:trPr>
        <w:tc>
          <w:tcPr>
            <w:tcW w:w="1908" w:type="dxa"/>
            <w:gridSpan w:val="2"/>
            <w:vMerge w:val="restart"/>
            <w:vAlign w:val="center"/>
          </w:tcPr>
          <w:p w:rsidR="002231F4" w:rsidRDefault="002231F4" w:rsidP="007549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4967">
              <w:rPr>
                <w:rFonts w:ascii="Arial" w:hAnsi="Arial" w:cs="Arial"/>
              </w:rPr>
              <w:t xml:space="preserve">Znak:  </w:t>
            </w:r>
          </w:p>
          <w:p w:rsidR="002231F4" w:rsidRPr="00754967" w:rsidRDefault="00E67C85" w:rsidP="00C21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WOM.</w:t>
            </w:r>
            <w:r w:rsidR="002231F4">
              <w:rPr>
                <w:rFonts w:ascii="Arial" w:hAnsi="Arial" w:cs="Arial"/>
                <w:b/>
                <w:bCs/>
              </w:rPr>
              <w:t>5410.21.R</w:t>
            </w:r>
          </w:p>
        </w:tc>
        <w:tc>
          <w:tcPr>
            <w:tcW w:w="7614" w:type="dxa"/>
            <w:gridSpan w:val="3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231F4" w:rsidRPr="00754967" w:rsidRDefault="002231F4" w:rsidP="007549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4967">
              <w:rPr>
                <w:rFonts w:ascii="Arial" w:hAnsi="Arial" w:cs="Arial"/>
                <w:b/>
                <w:bCs/>
              </w:rPr>
              <w:t>Wydanie wtórnika tablic rejestracyjnych</w:t>
            </w:r>
          </w:p>
        </w:tc>
      </w:tr>
      <w:tr w:rsidR="002231F4" w:rsidRPr="00754967" w:rsidTr="00C21F42">
        <w:trPr>
          <w:trHeight w:val="270"/>
        </w:trPr>
        <w:tc>
          <w:tcPr>
            <w:tcW w:w="1908" w:type="dxa"/>
            <w:gridSpan w:val="2"/>
            <w:vMerge/>
          </w:tcPr>
          <w:p w:rsidR="002231F4" w:rsidRPr="00754967" w:rsidRDefault="002231F4" w:rsidP="007549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14" w:type="dxa"/>
            <w:gridSpan w:val="3"/>
            <w:tcBorders>
              <w:top w:val="dashSmallGap" w:sz="4" w:space="0" w:color="auto"/>
            </w:tcBorders>
            <w:vAlign w:val="center"/>
          </w:tcPr>
          <w:p w:rsidR="002231F4" w:rsidRPr="00754967" w:rsidRDefault="002231F4" w:rsidP="007549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4967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2231F4" w:rsidRPr="00754967">
        <w:trPr>
          <w:trHeight w:hRule="exact" w:val="340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spacing w:after="0" w:line="240" w:lineRule="auto"/>
              <w:rPr>
                <w:rFonts w:ascii="Arial" w:hAnsi="Arial" w:cs="Arial"/>
              </w:rPr>
            </w:pPr>
            <w:r w:rsidRPr="00754967">
              <w:rPr>
                <w:rFonts w:ascii="Arial" w:hAnsi="Arial" w:cs="Arial"/>
              </w:rPr>
              <w:t xml:space="preserve">Komórka organizacyjna:  </w:t>
            </w:r>
            <w:r w:rsidRPr="00754967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2231F4" w:rsidRPr="00754967">
        <w:trPr>
          <w:trHeight w:hRule="exact" w:val="340"/>
        </w:trPr>
        <w:tc>
          <w:tcPr>
            <w:tcW w:w="1838" w:type="dxa"/>
            <w:vMerge w:val="restart"/>
          </w:tcPr>
          <w:p w:rsidR="002231F4" w:rsidRPr="00754967" w:rsidRDefault="002231F4" w:rsidP="007549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754967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3232" w:type="dxa"/>
            <w:gridSpan w:val="2"/>
            <w:vAlign w:val="center"/>
          </w:tcPr>
          <w:p w:rsidR="002231F4" w:rsidRPr="00754967" w:rsidRDefault="002231F4" w:rsidP="007549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754967">
              <w:rPr>
                <w:rFonts w:ascii="TimesNewRomanPSMT" w:hAnsi="TimesNewRomanPSMT" w:cs="TimesNewRomanPSMT"/>
              </w:rPr>
              <w:t>Podstawowe</w:t>
            </w:r>
          </w:p>
        </w:tc>
        <w:tc>
          <w:tcPr>
            <w:tcW w:w="4452" w:type="dxa"/>
            <w:gridSpan w:val="2"/>
            <w:vAlign w:val="center"/>
          </w:tcPr>
          <w:p w:rsidR="002231F4" w:rsidRPr="00754967" w:rsidRDefault="002231F4" w:rsidP="007549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754967">
              <w:rPr>
                <w:rFonts w:ascii="TimesNewRomanPSMT" w:hAnsi="TimesNewRomanPSMT" w:cs="TimesNewRomanPSMT"/>
              </w:rPr>
              <w:t>Dodatkowe</w:t>
            </w:r>
          </w:p>
        </w:tc>
      </w:tr>
      <w:tr w:rsidR="002231F4" w:rsidRPr="00754967">
        <w:trPr>
          <w:trHeight w:val="565"/>
        </w:trPr>
        <w:tc>
          <w:tcPr>
            <w:tcW w:w="1838" w:type="dxa"/>
            <w:vMerge/>
          </w:tcPr>
          <w:p w:rsidR="002231F4" w:rsidRPr="00754967" w:rsidRDefault="002231F4" w:rsidP="007549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2" w:type="dxa"/>
            <w:gridSpan w:val="2"/>
            <w:vMerge w:val="restart"/>
          </w:tcPr>
          <w:p w:rsidR="002231F4" w:rsidRPr="00754967" w:rsidRDefault="002231F4" w:rsidP="007549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</w:rPr>
              <w:t>wniosek o wydanie wtórnika tablic</w:t>
            </w:r>
            <w:r w:rsidRPr="007549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54967">
              <w:rPr>
                <w:rFonts w:ascii="Arial" w:hAnsi="Arial" w:cs="Arial"/>
                <w:sz w:val="20"/>
                <w:szCs w:val="20"/>
              </w:rPr>
              <w:t>rejestracyjnych</w:t>
            </w:r>
            <w:r w:rsidRPr="00754967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B4782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 wniosek zmiany</w:t>
            </w:r>
            <w:r w:rsidRPr="00754967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</w:rPr>
              <w:t>dowód rejestracyjny,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</w:rPr>
              <w:t>tablice rejestracyjne,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zaświadczenie o pozytywnym wyniku badania technicznego pojazdu lub wyciąg </w:t>
            </w: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rejestru badań technicznych, jeżeli są wymagane,</w:t>
            </w:r>
            <w:r w:rsidRPr="00754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dokument potwierdzający udzielenie pełnomocnictwa, jeżeli w sprawie występuje pełnomocnik (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2_pełnomocnictwo</w:t>
            </w:r>
            <w:r w:rsidRPr="007549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TimesNewRomanPSMT" w:hAnsi="TimesNewRomanPSMT" w:cs="TimesNewRomanPSMT"/>
                <w:sz w:val="20"/>
                <w:szCs w:val="20"/>
              </w:rPr>
              <w:t>dokumenty do wglądu: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967">
              <w:rPr>
                <w:rFonts w:ascii="Arial" w:hAnsi="Arial" w:cs="Arial"/>
                <w:sz w:val="18"/>
                <w:szCs w:val="18"/>
              </w:rPr>
              <w:t xml:space="preserve">dowód tożsamości – </w:t>
            </w:r>
            <w:r w:rsidRPr="00754967">
              <w:rPr>
                <w:rFonts w:ascii="Arial" w:hAnsi="Arial" w:cs="Arial"/>
                <w:sz w:val="18"/>
                <w:szCs w:val="18"/>
              </w:rPr>
              <w:br/>
              <w:t xml:space="preserve">w przypadku gdy właścicielem pojazdu jest osoba fizyczna, 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18"/>
                <w:szCs w:val="18"/>
              </w:rPr>
              <w:t xml:space="preserve">aktualny odpis </w:t>
            </w:r>
            <w:r w:rsidRPr="00754967">
              <w:rPr>
                <w:rFonts w:ascii="Arial" w:hAnsi="Arial" w:cs="Arial"/>
                <w:sz w:val="18"/>
                <w:szCs w:val="18"/>
              </w:rPr>
              <w:br/>
              <w:t>z Krajowego Rejestru Sądowego – jeżeli właścicielem pojazdu jest osoba prawna</w:t>
            </w:r>
            <w:r w:rsidRPr="0075496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</w:rPr>
              <w:t>utrata tablic rejestracyjnych</w:t>
            </w:r>
          </w:p>
        </w:tc>
        <w:tc>
          <w:tcPr>
            <w:tcW w:w="1901" w:type="dxa"/>
            <w:vAlign w:val="center"/>
          </w:tcPr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</w:rPr>
              <w:t>zniszczenie tablic rejestracyjnych</w:t>
            </w:r>
          </w:p>
        </w:tc>
      </w:tr>
      <w:tr w:rsidR="002231F4" w:rsidRPr="00754967">
        <w:trPr>
          <w:trHeight w:val="2856"/>
        </w:trPr>
        <w:tc>
          <w:tcPr>
            <w:tcW w:w="1838" w:type="dxa"/>
            <w:vMerge/>
          </w:tcPr>
          <w:p w:rsidR="002231F4" w:rsidRPr="00754967" w:rsidRDefault="002231F4" w:rsidP="007549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2" w:type="dxa"/>
            <w:gridSpan w:val="2"/>
            <w:vMerge/>
          </w:tcPr>
          <w:p w:rsidR="002231F4" w:rsidRPr="00754967" w:rsidRDefault="002231F4" w:rsidP="007549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1F4" w:rsidRPr="00754967" w:rsidRDefault="002231F4" w:rsidP="00754967">
            <w:pPr>
              <w:pStyle w:val="Akapitzlist"/>
              <w:autoSpaceDE w:val="0"/>
              <w:autoSpaceDN w:val="0"/>
              <w:adjustRightInd w:val="0"/>
              <w:spacing w:before="120" w:after="60" w:line="240" w:lineRule="auto"/>
              <w:ind w:left="18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 w:line="240" w:lineRule="auto"/>
              <w:ind w:left="187" w:hanging="2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oświadczenie (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3_oświadczenie</w:t>
            </w:r>
            <w:r w:rsidRPr="00754967">
              <w:rPr>
                <w:rFonts w:ascii="Arial" w:hAnsi="Arial" w:cs="Arial"/>
                <w:sz w:val="20"/>
                <w:szCs w:val="20"/>
              </w:rPr>
              <w:t>)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złożone pod odpowiedzialnością karną za składanie fałszywych zeznań</w:t>
            </w:r>
            <w:r w:rsidRPr="00754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o kradzieży / zagubieniu / zniszczeniu tablicy rejestracyjnej / tablic rejestracyjnych</w:t>
            </w:r>
          </w:p>
        </w:tc>
        <w:tc>
          <w:tcPr>
            <w:tcW w:w="1901" w:type="dxa"/>
          </w:tcPr>
          <w:p w:rsidR="002231F4" w:rsidRPr="00754967" w:rsidRDefault="002231F4" w:rsidP="007549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3"/>
              <w:rPr>
                <w:rFonts w:ascii="Arial" w:hAnsi="Arial" w:cs="Arial"/>
                <w:sz w:val="6"/>
                <w:szCs w:val="6"/>
              </w:rPr>
            </w:pPr>
          </w:p>
          <w:p w:rsidR="00B47821" w:rsidRDefault="002231F4" w:rsidP="007549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tablica </w:t>
            </w:r>
          </w:p>
          <w:p w:rsidR="002231F4" w:rsidRPr="00754967" w:rsidRDefault="002231F4" w:rsidP="00B4782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3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rejestracyjna/ tablice rejestracyjne, jeżeli nie zostały utracone</w:t>
            </w:r>
          </w:p>
        </w:tc>
      </w:tr>
      <w:tr w:rsidR="002231F4" w:rsidRPr="00754967" w:rsidTr="00C21F42">
        <w:trPr>
          <w:trHeight w:val="884"/>
        </w:trPr>
        <w:tc>
          <w:tcPr>
            <w:tcW w:w="1838" w:type="dxa"/>
          </w:tcPr>
          <w:p w:rsidR="002231F4" w:rsidRPr="00754967" w:rsidRDefault="002231F4" w:rsidP="007549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754967">
              <w:rPr>
                <w:rFonts w:ascii="Arial" w:hAnsi="Arial" w:cs="Arial"/>
                <w:b/>
                <w:bCs/>
              </w:rPr>
              <w:t>Opłata</w:t>
            </w:r>
          </w:p>
          <w:p w:rsidR="002231F4" w:rsidRPr="00754967" w:rsidRDefault="002231F4" w:rsidP="00754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4" w:type="dxa"/>
            <w:gridSpan w:val="4"/>
            <w:vAlign w:val="center"/>
          </w:tcPr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98"/>
              <w:gridCol w:w="1134"/>
              <w:gridCol w:w="1559"/>
              <w:gridCol w:w="1134"/>
              <w:gridCol w:w="1276"/>
            </w:tblGrid>
            <w:tr w:rsidR="002231F4" w:rsidRPr="00754967">
              <w:trPr>
                <w:trHeight w:hRule="exact" w:val="381"/>
              </w:trPr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Wysokość opłaty [zł]</w:t>
                  </w:r>
                </w:p>
              </w:tc>
            </w:tr>
            <w:tr w:rsidR="002231F4" w:rsidRPr="00754967">
              <w:trPr>
                <w:trHeight w:hRule="exact" w:val="694"/>
              </w:trPr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samochód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przyczepa naczepa </w:t>
                  </w:r>
                </w:p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ciągnik rolniczy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motocykl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motorower</w:t>
                  </w:r>
                </w:p>
              </w:tc>
            </w:tr>
            <w:tr w:rsidR="002231F4" w:rsidRPr="00754967">
              <w:trPr>
                <w:trHeight w:hRule="exact" w:val="34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Tablice rejestracyjne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B47821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 </w:t>
                  </w:r>
                  <w:r w:rsidR="002231F4"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80,00 )*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30,00</w:t>
                  </w:r>
                </w:p>
              </w:tc>
            </w:tr>
            <w:tr w:rsidR="002231F4" w:rsidRPr="00754967">
              <w:trPr>
                <w:trHeight w:hRule="exact" w:val="34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Znaki legalizacyjne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B47821" w:rsidP="00B47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  </w:t>
                  </w:r>
                  <w:r w:rsidR="002231F4"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spacing w:after="0" w:line="240" w:lineRule="auto"/>
                    <w:jc w:val="center"/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spacing w:after="0" w:line="240" w:lineRule="auto"/>
                    <w:jc w:val="center"/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spacing w:after="0" w:line="240" w:lineRule="auto"/>
                    <w:jc w:val="center"/>
                  </w:pPr>
                  <w:r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12,50</w:t>
                  </w:r>
                </w:p>
              </w:tc>
            </w:tr>
            <w:tr w:rsidR="002231F4" w:rsidRPr="00754967">
              <w:trPr>
                <w:trHeight w:hRule="exact" w:val="34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2231F4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B47821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 xml:space="preserve"> 92,5</w:t>
                  </w:r>
                  <w:r w:rsidR="002231F4"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 xml:space="preserve">0 </w:t>
                  </w:r>
                  <w:r w:rsidR="002231F4" w:rsidRPr="007549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B47821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52,5</w:t>
                  </w:r>
                  <w:r w:rsidR="002231F4"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B47821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52,5</w:t>
                  </w:r>
                  <w:r w:rsidR="002231F4"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1F4" w:rsidRPr="00754967" w:rsidRDefault="00B47821" w:rsidP="0075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42,5</w:t>
                  </w:r>
                  <w:r w:rsidR="002231F4" w:rsidRPr="007549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2231F4" w:rsidRPr="00754967" w:rsidRDefault="002231F4" w:rsidP="00754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967">
              <w:rPr>
                <w:rFonts w:ascii="Arial" w:hAnsi="Arial" w:cs="Arial"/>
                <w:sz w:val="18"/>
                <w:szCs w:val="18"/>
              </w:rPr>
              <w:t>)* - opłata za jedną tablicę rejestracyjn</w:t>
            </w:r>
            <w:r w:rsidR="00B47821">
              <w:rPr>
                <w:rFonts w:ascii="Arial" w:hAnsi="Arial" w:cs="Arial"/>
                <w:sz w:val="18"/>
                <w:szCs w:val="18"/>
              </w:rPr>
              <w:t>ą wynosi 40 zł, opłata łączna 52,5</w:t>
            </w:r>
            <w:r w:rsidRPr="00754967">
              <w:rPr>
                <w:rFonts w:ascii="Arial" w:hAnsi="Arial" w:cs="Arial"/>
                <w:sz w:val="18"/>
                <w:szCs w:val="18"/>
              </w:rPr>
              <w:t>0 zł</w:t>
            </w:r>
          </w:p>
          <w:p w:rsidR="002231F4" w:rsidRPr="00754967" w:rsidRDefault="002231F4" w:rsidP="007549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  <w:p w:rsidR="00E67C85" w:rsidRPr="00B47821" w:rsidRDefault="002231F4" w:rsidP="00E67C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496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  <w:r w:rsidR="00E67C85" w:rsidRPr="00F53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7C85" w:rsidRDefault="00E67C85" w:rsidP="00E67C85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- rozporządzenie Ministra Infrastruktury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i Budownictwa</w:t>
            </w:r>
            <w:r w:rsidRPr="00F53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dnia 9 maja 2016 r. w sprawie</w:t>
            </w:r>
          </w:p>
          <w:p w:rsidR="00E67C85" w:rsidRDefault="00E67C85" w:rsidP="00E67C85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wysokości opłat za wydanie dowodu rejestracyjnego</w:t>
            </w:r>
            <w:r>
              <w:rPr>
                <w:rFonts w:ascii="Arial" w:hAnsi="Arial" w:cs="Arial"/>
                <w:sz w:val="18"/>
                <w:szCs w:val="18"/>
              </w:rPr>
              <w:t>, pozwolenia czasowego i tablic</w:t>
            </w:r>
          </w:p>
          <w:p w:rsidR="00E67C85" w:rsidRPr="00E67C85" w:rsidRDefault="00E67C85" w:rsidP="00E67C85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 xml:space="preserve">(tablicy) rejestracyjnych pojazdów </w:t>
            </w:r>
          </w:p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2231F4" w:rsidRDefault="002231F4" w:rsidP="0075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B478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Opłat  </w:t>
            </w:r>
            <w:r w:rsidRPr="00B47821">
              <w:rPr>
                <w:rFonts w:ascii="TimesNewRomanPSMT" w:hAnsi="TimesNewRomanPSMT" w:cs="TimesNewRomanPSMT"/>
                <w:b/>
                <w:sz w:val="20"/>
                <w:szCs w:val="20"/>
              </w:rPr>
              <w:t>można dokonać</w:t>
            </w:r>
            <w:r w:rsidRPr="00B478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7821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na </w:t>
            </w:r>
            <w:r w:rsidRPr="00B478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konto</w:t>
            </w:r>
            <w:r w:rsidR="00B47821" w:rsidRPr="00B47821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lub kartą płatniczą w urzędzie;</w:t>
            </w:r>
          </w:p>
          <w:p w:rsidR="00B47821" w:rsidRPr="00B47821" w:rsidRDefault="00B47821" w:rsidP="0075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78 1090 1056 0000 0001 4821 9976</w:t>
            </w:r>
          </w:p>
          <w:p w:rsidR="002231F4" w:rsidRPr="000D4462" w:rsidRDefault="002231F4" w:rsidP="0075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967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Powiat Pruszkowski ul. Drzymały 30, 05-800 Pruszków </w:t>
            </w:r>
            <w:r w:rsidRPr="00754967">
              <w:rPr>
                <w:rFonts w:ascii="Arial" w:hAnsi="Arial" w:cs="Arial"/>
                <w:sz w:val="20"/>
                <w:szCs w:val="20"/>
              </w:rPr>
              <w:t>Bank Pekao S. A.</w:t>
            </w:r>
            <w:r w:rsidRPr="00754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nr:</w:t>
            </w:r>
            <w:r w:rsidRPr="007549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549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</w:p>
          <w:p w:rsidR="002231F4" w:rsidRPr="000D4462" w:rsidRDefault="002231F4" w:rsidP="000D446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Raszynie (Bank Spółdzielczy)  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2231F4" w:rsidRPr="000D4462" w:rsidRDefault="002231F4" w:rsidP="000D44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2231F4" w:rsidRPr="00C21F42" w:rsidRDefault="002231F4" w:rsidP="00B47821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listopa</w:t>
            </w:r>
            <w:r w:rsidR="00B478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 2006 r. o opłacie skarbowej </w:t>
            </w:r>
          </w:p>
        </w:tc>
      </w:tr>
      <w:tr w:rsidR="002231F4" w:rsidRPr="00754967">
        <w:trPr>
          <w:trHeight w:val="416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754967">
              <w:rPr>
                <w:rFonts w:ascii="Arial" w:hAnsi="Arial" w:cs="Arial"/>
                <w:b/>
                <w:bCs/>
              </w:rPr>
              <w:t>Miejsce złożenia dokumentów:</w:t>
            </w:r>
            <w:r w:rsidRPr="007549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  <w:r w:rsidRPr="007549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231F4" w:rsidRPr="00754967">
        <w:trPr>
          <w:trHeight w:val="1128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spacing w:after="0" w:line="240" w:lineRule="auto"/>
              <w:rPr>
                <w:rFonts w:ascii="Arial" w:hAnsi="Arial" w:cs="Arial"/>
              </w:rPr>
            </w:pPr>
            <w:r w:rsidRPr="00754967">
              <w:rPr>
                <w:rFonts w:ascii="Arial" w:hAnsi="Arial" w:cs="Arial"/>
                <w:b/>
                <w:bCs/>
              </w:rPr>
              <w:lastRenderedPageBreak/>
              <w:t>Termin załatwienia sprawy:</w:t>
            </w:r>
            <w:r w:rsidRPr="00754967">
              <w:rPr>
                <w:rFonts w:ascii="Arial" w:hAnsi="Arial" w:cs="Arial"/>
              </w:rPr>
              <w:t xml:space="preserve">     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2231F4" w:rsidRPr="00754967" w:rsidRDefault="002231F4" w:rsidP="007549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  <w:r w:rsidRPr="00754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31F4" w:rsidRPr="000D4462">
        <w:trPr>
          <w:trHeight w:hRule="exact" w:val="1273"/>
        </w:trPr>
        <w:tc>
          <w:tcPr>
            <w:tcW w:w="9522" w:type="dxa"/>
            <w:gridSpan w:val="5"/>
            <w:vAlign w:val="center"/>
          </w:tcPr>
          <w:p w:rsidR="00B47821" w:rsidRDefault="002231F4" w:rsidP="00B47821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b/>
                <w:bCs/>
              </w:rPr>
              <w:t>Sprawy prowadzą:</w:t>
            </w:r>
            <w:r w:rsidRPr="00754967">
              <w:rPr>
                <w:rFonts w:ascii="Arial" w:hAnsi="Arial" w:cs="Arial"/>
              </w:rPr>
              <w:t xml:space="preserve">  </w:t>
            </w:r>
            <w:r w:rsidR="00B47821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B47821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821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B47821" w:rsidRDefault="00B47821" w:rsidP="00B47821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2231F4" w:rsidRPr="00C21F42" w:rsidRDefault="00B47821" w:rsidP="00B47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</w:tc>
      </w:tr>
      <w:tr w:rsidR="002231F4" w:rsidRPr="00754967">
        <w:trPr>
          <w:trHeight w:val="587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754967">
              <w:rPr>
                <w:rFonts w:ascii="Arial" w:hAnsi="Arial" w:cs="Arial"/>
                <w:b/>
                <w:bCs/>
              </w:rPr>
              <w:t>Tryb odwoławczy:</w:t>
            </w:r>
            <w:r w:rsidRPr="0075496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  </w:t>
            </w:r>
            <w:r w:rsidRPr="00754967">
              <w:rPr>
                <w:rFonts w:ascii="TimesNewRomanPSMT" w:hAnsi="TimesNewRomanPSMT" w:cs="TimesNewRomanPSMT"/>
                <w:sz w:val="18"/>
                <w:szCs w:val="18"/>
              </w:rPr>
              <w:t>brak</w:t>
            </w:r>
          </w:p>
        </w:tc>
      </w:tr>
      <w:tr w:rsidR="002231F4" w:rsidRPr="00754967">
        <w:trPr>
          <w:trHeight w:val="663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231F4" w:rsidRPr="00754967" w:rsidRDefault="002231F4" w:rsidP="00754967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754967">
              <w:rPr>
                <w:rFonts w:ascii="Arial" w:hAnsi="Arial" w:cs="Arial"/>
                <w:b/>
                <w:bCs/>
              </w:rPr>
              <w:t>Podstawa prawna</w:t>
            </w:r>
            <w:r w:rsidRPr="00754967">
              <w:rPr>
                <w:rFonts w:ascii="Arial" w:hAnsi="Arial" w:cs="Arial"/>
              </w:rPr>
              <w:t xml:space="preserve">: </w:t>
            </w:r>
          </w:p>
          <w:p w:rsidR="00B47821" w:rsidRDefault="002231F4" w:rsidP="00FA75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821">
              <w:rPr>
                <w:rFonts w:ascii="Arial" w:hAnsi="Arial" w:cs="Arial"/>
                <w:sz w:val="20"/>
                <w:szCs w:val="20"/>
              </w:rPr>
              <w:t xml:space="preserve">Art. 76 ust. 1 </w:t>
            </w:r>
            <w:r w:rsidR="00E67C85" w:rsidRPr="00B47821">
              <w:rPr>
                <w:rFonts w:ascii="Arial" w:hAnsi="Arial" w:cs="Arial"/>
                <w:sz w:val="20"/>
                <w:szCs w:val="20"/>
              </w:rPr>
              <w:t>ustawy z dnia 20 czerwca 1</w:t>
            </w:r>
            <w:r w:rsidR="00B47821">
              <w:rPr>
                <w:rFonts w:ascii="Arial" w:hAnsi="Arial" w:cs="Arial"/>
                <w:sz w:val="20"/>
                <w:szCs w:val="20"/>
              </w:rPr>
              <w:t xml:space="preserve">997 r. Prawo o ruchu drogowym </w:t>
            </w:r>
          </w:p>
          <w:p w:rsidR="00E67C85" w:rsidRPr="00B47821" w:rsidRDefault="00E67C85" w:rsidP="00FA75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8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§ 2 rozporządzenia Ministra Infrastruktury z dnia 22 lipca 2002 r. w sprawie rejestracji i oznaczania pojazdów oraz wymagań dla tablic rejestracyjnych </w:t>
            </w:r>
          </w:p>
          <w:p w:rsidR="002231F4" w:rsidRPr="00E67C85" w:rsidRDefault="00E67C85" w:rsidP="00E67C8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Infrastruktury z dnia 27 września 2003 r. w sprawie szczegółowych czynności organów w sprawach związanych z dopuszczeniem pojazdów do ruchu oraz wzo</w:t>
            </w:r>
            <w:r w:rsidR="00B478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rów dokumentów w tych sprawach </w:t>
            </w:r>
          </w:p>
          <w:p w:rsidR="002231F4" w:rsidRDefault="002231F4" w:rsidP="0075496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Transportu, Budownictwa i Gospodarki Morskiej z dnia 13 kwietnia 2012 r. w sprawie trybu legalizacji tablic rejestracyjnych oraz warunków technicznych </w:t>
            </w:r>
            <w:r w:rsidR="00B478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wzorów znaku legalizacyjnego </w:t>
            </w:r>
          </w:p>
          <w:p w:rsidR="00E67C85" w:rsidRPr="00F5377A" w:rsidRDefault="00E67C85" w:rsidP="00E67C8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16 listopada 2006 r. o opłacie skarbowej </w:t>
            </w:r>
          </w:p>
          <w:p w:rsidR="00E67C85" w:rsidRPr="00F5377A" w:rsidRDefault="00E67C85" w:rsidP="00E67C8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</w:t>
            </w:r>
            <w:r w:rsidR="00B478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postępowania administracyjnego </w:t>
            </w:r>
          </w:p>
          <w:p w:rsidR="00E67C85" w:rsidRPr="00754967" w:rsidRDefault="00E67C85" w:rsidP="00E67C8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22 maja 2003 r. o ubezpieczeniach obowiązkowych, Ubezpieczeniowym Funduszu Gwarancyjnym i Polskim Biurze Ubezpieczycieli Komunikacyjnych </w:t>
            </w:r>
          </w:p>
          <w:p w:rsidR="002231F4" w:rsidRPr="00754967" w:rsidRDefault="002231F4" w:rsidP="00E67C8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31F4" w:rsidRPr="00754967">
        <w:trPr>
          <w:trHeight w:val="741"/>
        </w:trPr>
        <w:tc>
          <w:tcPr>
            <w:tcW w:w="9522" w:type="dxa"/>
            <w:gridSpan w:val="5"/>
            <w:vAlign w:val="center"/>
          </w:tcPr>
          <w:p w:rsidR="002231F4" w:rsidRPr="00754967" w:rsidRDefault="002231F4" w:rsidP="00754967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754967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2231F4" w:rsidRPr="00754967" w:rsidRDefault="002231F4" w:rsidP="00754967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B4782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 wniosek zmiany</w:t>
            </w:r>
          </w:p>
          <w:p w:rsidR="002231F4" w:rsidRPr="00754967" w:rsidRDefault="002231F4" w:rsidP="007549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</w:pP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 pełnomocnictwo</w:t>
            </w:r>
            <w:r w:rsidRPr="00754967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</w:t>
            </w:r>
          </w:p>
          <w:p w:rsidR="002231F4" w:rsidRPr="00754967" w:rsidRDefault="002231F4" w:rsidP="007549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754967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3_ </w:t>
            </w:r>
            <w:r w:rsidRPr="007549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oświadczenie pod odpowiedzialnością karną</w:t>
            </w:r>
          </w:p>
          <w:p w:rsidR="002231F4" w:rsidRPr="00754967" w:rsidRDefault="002231F4" w:rsidP="007549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  <w:p w:rsidR="002231F4" w:rsidRPr="00754967" w:rsidRDefault="002231F4" w:rsidP="007549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2231F4" w:rsidRDefault="002231F4" w:rsidP="00F429A7">
      <w:pPr>
        <w:autoSpaceDE w:val="0"/>
        <w:autoSpaceDN w:val="0"/>
        <w:adjustRightInd w:val="0"/>
        <w:jc w:val="both"/>
      </w:pPr>
    </w:p>
    <w:sectPr w:rsidR="002231F4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AB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6B2"/>
    <w:multiLevelType w:val="hybridMultilevel"/>
    <w:tmpl w:val="02D63C7E"/>
    <w:lvl w:ilvl="0" w:tplc="3502F12E">
      <w:start w:val="1"/>
      <w:numFmt w:val="bullet"/>
      <w:lvlText w:val=""/>
      <w:lvlJc w:val="left"/>
      <w:pPr>
        <w:ind w:left="11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B671D"/>
    <w:multiLevelType w:val="hybridMultilevel"/>
    <w:tmpl w:val="0366D50E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1E1F"/>
    <w:multiLevelType w:val="hybridMultilevel"/>
    <w:tmpl w:val="24E6DED6"/>
    <w:lvl w:ilvl="0" w:tplc="3502F12E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2B0BA7"/>
    <w:multiLevelType w:val="hybridMultilevel"/>
    <w:tmpl w:val="84346016"/>
    <w:lvl w:ilvl="0" w:tplc="C0FC2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2A42"/>
    <w:multiLevelType w:val="hybridMultilevel"/>
    <w:tmpl w:val="C444E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E504C"/>
    <w:multiLevelType w:val="hybridMultilevel"/>
    <w:tmpl w:val="6F6CF298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17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19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13D31"/>
    <w:rsid w:val="000209C7"/>
    <w:rsid w:val="00042784"/>
    <w:rsid w:val="00051287"/>
    <w:rsid w:val="00096C48"/>
    <w:rsid w:val="000B4A43"/>
    <w:rsid w:val="000D4462"/>
    <w:rsid w:val="00106906"/>
    <w:rsid w:val="00107254"/>
    <w:rsid w:val="00173226"/>
    <w:rsid w:val="00182A43"/>
    <w:rsid w:val="001A30AE"/>
    <w:rsid w:val="001B33BD"/>
    <w:rsid w:val="001D158C"/>
    <w:rsid w:val="002231F4"/>
    <w:rsid w:val="0024423B"/>
    <w:rsid w:val="002615B4"/>
    <w:rsid w:val="002751F4"/>
    <w:rsid w:val="00277689"/>
    <w:rsid w:val="00293502"/>
    <w:rsid w:val="002B1349"/>
    <w:rsid w:val="002C7C9E"/>
    <w:rsid w:val="002D06E2"/>
    <w:rsid w:val="002D11E5"/>
    <w:rsid w:val="002F1C06"/>
    <w:rsid w:val="00330559"/>
    <w:rsid w:val="00335908"/>
    <w:rsid w:val="00353E61"/>
    <w:rsid w:val="003779EF"/>
    <w:rsid w:val="00395CDA"/>
    <w:rsid w:val="003D2ED1"/>
    <w:rsid w:val="003D78E4"/>
    <w:rsid w:val="003E0FBB"/>
    <w:rsid w:val="00410B8F"/>
    <w:rsid w:val="00441115"/>
    <w:rsid w:val="004539F5"/>
    <w:rsid w:val="00480AC3"/>
    <w:rsid w:val="004A248E"/>
    <w:rsid w:val="004C11DB"/>
    <w:rsid w:val="004C2FD5"/>
    <w:rsid w:val="004E42EC"/>
    <w:rsid w:val="005073D5"/>
    <w:rsid w:val="00553830"/>
    <w:rsid w:val="00556182"/>
    <w:rsid w:val="00562360"/>
    <w:rsid w:val="005A5401"/>
    <w:rsid w:val="005C76CE"/>
    <w:rsid w:val="0065589F"/>
    <w:rsid w:val="006612D3"/>
    <w:rsid w:val="00693478"/>
    <w:rsid w:val="006B272B"/>
    <w:rsid w:val="006B7AF9"/>
    <w:rsid w:val="006F55E8"/>
    <w:rsid w:val="00727393"/>
    <w:rsid w:val="007443DE"/>
    <w:rsid w:val="0074484F"/>
    <w:rsid w:val="00754967"/>
    <w:rsid w:val="007A7780"/>
    <w:rsid w:val="007C29FE"/>
    <w:rsid w:val="007E0937"/>
    <w:rsid w:val="007E3BB0"/>
    <w:rsid w:val="007E45A1"/>
    <w:rsid w:val="007E6C77"/>
    <w:rsid w:val="00810559"/>
    <w:rsid w:val="00835C58"/>
    <w:rsid w:val="00841C99"/>
    <w:rsid w:val="00877623"/>
    <w:rsid w:val="00893E34"/>
    <w:rsid w:val="008D3166"/>
    <w:rsid w:val="008D4F20"/>
    <w:rsid w:val="00904BE5"/>
    <w:rsid w:val="00925C9C"/>
    <w:rsid w:val="00930ED5"/>
    <w:rsid w:val="00931CC9"/>
    <w:rsid w:val="00935C61"/>
    <w:rsid w:val="009536FB"/>
    <w:rsid w:val="00992620"/>
    <w:rsid w:val="009A55AF"/>
    <w:rsid w:val="009B00DA"/>
    <w:rsid w:val="00A04B50"/>
    <w:rsid w:val="00A31508"/>
    <w:rsid w:val="00A332CF"/>
    <w:rsid w:val="00A54458"/>
    <w:rsid w:val="00A661C9"/>
    <w:rsid w:val="00A726F0"/>
    <w:rsid w:val="00A76CA1"/>
    <w:rsid w:val="00A8160F"/>
    <w:rsid w:val="00AB508E"/>
    <w:rsid w:val="00AC4FAC"/>
    <w:rsid w:val="00AC67D1"/>
    <w:rsid w:val="00AD4480"/>
    <w:rsid w:val="00AE0A9F"/>
    <w:rsid w:val="00AF7D20"/>
    <w:rsid w:val="00B07E80"/>
    <w:rsid w:val="00B166A0"/>
    <w:rsid w:val="00B24756"/>
    <w:rsid w:val="00B268FC"/>
    <w:rsid w:val="00B359C3"/>
    <w:rsid w:val="00B47821"/>
    <w:rsid w:val="00B5405A"/>
    <w:rsid w:val="00B878FF"/>
    <w:rsid w:val="00B9291A"/>
    <w:rsid w:val="00BD122A"/>
    <w:rsid w:val="00C21F42"/>
    <w:rsid w:val="00C265BD"/>
    <w:rsid w:val="00C337B3"/>
    <w:rsid w:val="00C3544F"/>
    <w:rsid w:val="00C7635E"/>
    <w:rsid w:val="00C80009"/>
    <w:rsid w:val="00C868B4"/>
    <w:rsid w:val="00C86DA2"/>
    <w:rsid w:val="00C95687"/>
    <w:rsid w:val="00CA6BBB"/>
    <w:rsid w:val="00CC14CD"/>
    <w:rsid w:val="00CE1C5C"/>
    <w:rsid w:val="00D1291C"/>
    <w:rsid w:val="00D25D55"/>
    <w:rsid w:val="00D318D4"/>
    <w:rsid w:val="00D32FA5"/>
    <w:rsid w:val="00D34850"/>
    <w:rsid w:val="00D55B01"/>
    <w:rsid w:val="00D65C1D"/>
    <w:rsid w:val="00DC2A94"/>
    <w:rsid w:val="00DC3666"/>
    <w:rsid w:val="00DD44A5"/>
    <w:rsid w:val="00E5205B"/>
    <w:rsid w:val="00E63A53"/>
    <w:rsid w:val="00E67C85"/>
    <w:rsid w:val="00E711E9"/>
    <w:rsid w:val="00EE3B55"/>
    <w:rsid w:val="00EE737D"/>
    <w:rsid w:val="00F110F1"/>
    <w:rsid w:val="00F2725C"/>
    <w:rsid w:val="00F338E6"/>
    <w:rsid w:val="00F40286"/>
    <w:rsid w:val="00F429A7"/>
    <w:rsid w:val="00F666E2"/>
    <w:rsid w:val="00FA31A7"/>
    <w:rsid w:val="00FB38DF"/>
    <w:rsid w:val="00FC78B0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8D1FF"/>
  <w15:docId w15:val="{A364874F-BE81-4FE6-9A44-C718199C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7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12</cp:revision>
  <cp:lastPrinted>2013-06-17T06:39:00Z</cp:lastPrinted>
  <dcterms:created xsi:type="dcterms:W3CDTF">2015-03-12T11:11:00Z</dcterms:created>
  <dcterms:modified xsi:type="dcterms:W3CDTF">2024-03-27T12:28:00Z</dcterms:modified>
</cp:coreProperties>
</file>