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A5C5" w14:textId="77777777" w:rsidR="00417886" w:rsidRPr="00417886" w:rsidRDefault="00417886" w:rsidP="00417886">
      <w:pPr>
        <w:widowControl w:val="0"/>
        <w:suppressAutoHyphens/>
        <w:autoSpaceDN w:val="0"/>
        <w:spacing w:line="276" w:lineRule="auto"/>
        <w:jc w:val="center"/>
        <w:rPr>
          <w:rFonts w:ascii="Calibri" w:eastAsia="Lucida Sans Unicode" w:hAnsi="Calibri" w:cs="Calibri"/>
          <w:b/>
          <w:bCs/>
          <w:noProof w:val="0"/>
          <w:color w:val="000000"/>
          <w:kern w:val="3"/>
          <w:lang w:eastAsia="zh-CN"/>
          <w14:ligatures w14:val="none"/>
        </w:rPr>
      </w:pPr>
      <w:r w:rsidRPr="00417886">
        <w:rPr>
          <w:rFonts w:ascii="Calibri" w:eastAsia="Lucida Sans Unicode" w:hAnsi="Calibri" w:cs="Calibri"/>
          <w:b/>
          <w:bCs/>
          <w:noProof w:val="0"/>
          <w:color w:val="000000"/>
          <w:kern w:val="3"/>
          <w:lang w:eastAsia="zh-CN"/>
          <w14:ligatures w14:val="none"/>
        </w:rPr>
        <w:t>UZASADNIENIE</w:t>
      </w:r>
    </w:p>
    <w:p w14:paraId="3FCB4E88" w14:textId="77777777" w:rsidR="00417886" w:rsidRPr="00417886" w:rsidRDefault="00417886" w:rsidP="00417886">
      <w:pPr>
        <w:widowControl w:val="0"/>
        <w:suppressAutoHyphens/>
        <w:autoSpaceDN w:val="0"/>
        <w:spacing w:line="276" w:lineRule="auto"/>
        <w:jc w:val="center"/>
        <w:rPr>
          <w:rFonts w:ascii="Calibri" w:eastAsia="Lucida Sans Unicode" w:hAnsi="Calibri" w:cs="Calibri"/>
          <w:noProof w:val="0"/>
          <w:color w:val="000000"/>
          <w:kern w:val="3"/>
          <w:lang w:eastAsia="zh-CN"/>
          <w14:ligatures w14:val="none"/>
        </w:rPr>
      </w:pPr>
    </w:p>
    <w:p w14:paraId="75909AAF" w14:textId="77777777" w:rsidR="00417886" w:rsidRPr="00417886" w:rsidRDefault="00417886" w:rsidP="00417886">
      <w:pPr>
        <w:widowControl w:val="0"/>
        <w:suppressAutoHyphens/>
        <w:autoSpaceDN w:val="0"/>
        <w:spacing w:line="276" w:lineRule="auto"/>
        <w:jc w:val="center"/>
        <w:rPr>
          <w:rFonts w:ascii="Calibri" w:eastAsia="Lucida Sans Unicode" w:hAnsi="Calibri" w:cs="Calibri"/>
          <w:noProof w:val="0"/>
          <w:color w:val="000000"/>
          <w:kern w:val="3"/>
          <w:lang w:eastAsia="zh-CN"/>
          <w14:ligatures w14:val="none"/>
        </w:rPr>
      </w:pPr>
    </w:p>
    <w:p w14:paraId="478B1F43" w14:textId="47C84368" w:rsidR="00417886" w:rsidRPr="00417886" w:rsidRDefault="00417886" w:rsidP="00417886">
      <w:pPr>
        <w:widowControl w:val="0"/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Uzasadnienie </w:t>
      </w:r>
      <w:r w:rsidRPr="00417886">
        <w:rPr>
          <w:rFonts w:ascii="Calibri" w:eastAsia="SimSun" w:hAnsi="Calibri" w:cs="Calibri"/>
          <w:noProof w:val="0"/>
          <w:color w:val="000000"/>
          <w:kern w:val="3"/>
          <w:lang w:eastAsia="zh-CN" w:bidi="hi-IN"/>
          <w14:ligatures w14:val="none"/>
        </w:rPr>
        <w:t>sporządzone zgodnie z art. 15 u</w:t>
      </w: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st. 1 ustawy z dnia 27 marca 2003 r. o planowaniu i zagospodarowaniu przestrzennym ( Dz. U. z 202</w:t>
      </w:r>
      <w:r w:rsidR="00AA2DAD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6</w:t>
      </w: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 r. poz. </w:t>
      </w:r>
      <w:r w:rsidR="00AA2DAD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538</w:t>
      </w: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).</w:t>
      </w:r>
    </w:p>
    <w:p w14:paraId="3F3B3890" w14:textId="77777777" w:rsidR="00417886" w:rsidRPr="00417886" w:rsidRDefault="00417886" w:rsidP="00417886">
      <w:pPr>
        <w:widowControl w:val="0"/>
        <w:tabs>
          <w:tab w:val="left" w:pos="0"/>
        </w:tabs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b/>
          <w:bCs/>
          <w:noProof w:val="0"/>
          <w:color w:val="000000"/>
          <w:kern w:val="3"/>
          <w:lang w:eastAsia="pl-PL" w:bidi="pl-PL"/>
          <w14:ligatures w14:val="none"/>
        </w:rPr>
      </w:pPr>
    </w:p>
    <w:p w14:paraId="5DF5C361" w14:textId="77777777" w:rsidR="00417886" w:rsidRPr="00417886" w:rsidRDefault="00417886" w:rsidP="00417886">
      <w:pPr>
        <w:widowControl w:val="0"/>
        <w:tabs>
          <w:tab w:val="left" w:pos="0"/>
        </w:tabs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b/>
          <w:bCs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b/>
          <w:bCs/>
          <w:noProof w:val="0"/>
          <w:color w:val="000000"/>
          <w:kern w:val="3"/>
          <w:lang w:eastAsia="pl-PL" w:bidi="pl-PL"/>
          <w14:ligatures w14:val="none"/>
        </w:rPr>
        <w:t>1) Sposób realizacji wymogów wynikających z art. 1 ust. 2-4 ustawy o planowaniu i zagospodarowaniu przestrzennym:</w:t>
      </w:r>
    </w:p>
    <w:p w14:paraId="38553CA0" w14:textId="77777777" w:rsidR="00417886" w:rsidRPr="00417886" w:rsidRDefault="00417886" w:rsidP="00417886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ind w:firstLine="567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Zintegrowany plan inwestycyjny został sporządzony na wniosek inwestora: Pana Michała </w:t>
      </w:r>
      <w:proofErr w:type="spellStart"/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Fedeca</w:t>
      </w:r>
      <w:proofErr w:type="spellEnd"/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, zam. ul. Cybernetyki 2/119, 02-677 Warszawa. Po sprawdzeniu kompletności wniosku przez Wójta i wszczęciu postępowania administracyjnego, Rada Gminy Raszyn podjęła uchwałę w sprawie wyrażenia zgody na przystąpienie do sporządzenia zintegrowanego planu inwestycyjnego terenów zabudowy mieszkaniowej na działkach nr </w:t>
      </w:r>
      <w:proofErr w:type="spellStart"/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ewid</w:t>
      </w:r>
      <w:proofErr w:type="spellEnd"/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. 90/4, 90/5, 90/10, 90/12, 91/4, 91/7, 91/8, 91/9, 91/10, 91/12, 91/13, 90/3, 91/3, 90/1, 91/1, obręb Sękocin Nowy, gmina Raszyn (Uchwała Nr …… Rady Gminy Raszyn z dnia …..).</w:t>
      </w:r>
    </w:p>
    <w:p w14:paraId="39039E8B" w14:textId="77777777" w:rsidR="00417886" w:rsidRPr="00417886" w:rsidRDefault="00417886" w:rsidP="00417886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ind w:firstLine="567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 Tereny objęte planem stanowią własność prywatną.</w:t>
      </w:r>
      <w:r w:rsidRPr="00417886">
        <w:rPr>
          <w:rFonts w:ascii="Calibri" w:eastAsia="SimSun" w:hAnsi="Calibri" w:cs="Calibri"/>
          <w:noProof w:val="0"/>
          <w:kern w:val="3"/>
          <w:lang w:eastAsia="zh-CN" w:bidi="hi-IN"/>
          <w14:ligatures w14:val="none"/>
        </w:rPr>
        <w:t xml:space="preserve"> </w:t>
      </w: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Plan obejmuje tereny niezabudowane, położone w miejscowości Sękocin Nowy, w sąsiedztwie terenów niezabudowanych oraz istniejącej i powstającej zabudowy mieszkaniowej jednorodzinnej. Istniejący układ komunikacyjny i infrastruktura techniczna umożliwiają zaprojektowanie i realizację osiedla zgodnie z zaprezentowanymi przez inwestora (wnioskodawcę) parametrami i wskaźnikami. Rozwiązania przyjęte w Zintegrowanym planie inwestycyjnym nie naruszają zapisów zawartych w Studium uwarunkowań i kierunków zagospodarowania przestrzennego Gminy Raszyn – tereny określone zostały jako obszar zabudowy mieszkalnej jednorodzinnej z towarzyszącą funkcją usługową.</w:t>
      </w:r>
    </w:p>
    <w:p w14:paraId="5AE5FADC" w14:textId="77777777" w:rsidR="00417886" w:rsidRPr="00417886" w:rsidRDefault="00417886" w:rsidP="00417886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ind w:firstLine="567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Ustalenia planu spełniają wymagania art. 1 ust 2 ustawy o planowaniu i zagospodarowaniu przestrzennym poprzez między innymi: </w:t>
      </w:r>
    </w:p>
    <w:p w14:paraId="43D5A4E3" w14:textId="77777777" w:rsidR="00417886" w:rsidRPr="00417886" w:rsidRDefault="00417886" w:rsidP="00417886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określenie wymagań ładu przestrzennego poprzez </w:t>
      </w:r>
      <w:r w:rsidRPr="00417886">
        <w:rPr>
          <w:rFonts w:ascii="Calibri" w:eastAsia="SimSun" w:hAnsi="Calibri" w:cs="Calibri"/>
          <w:noProof w:val="0"/>
          <w:color w:val="000000"/>
          <w:kern w:val="3"/>
          <w:lang w:eastAsia="zh-CN" w:bidi="hi-IN"/>
          <w14:ligatures w14:val="none"/>
        </w:rPr>
        <w:t>ustalenie parametrów i wskaźników kształtowania zabudowy oraz zagospodarowania terenu dla poszczególnych terenów elementarnych</w:t>
      </w: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, </w:t>
      </w:r>
    </w:p>
    <w:p w14:paraId="76235F92" w14:textId="77777777" w:rsidR="00417886" w:rsidRPr="00417886" w:rsidRDefault="00417886" w:rsidP="00417886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określenie walorów architektonicznych i krajobrazowych poprzez wskazanie zasad ochrony oraz zasad kształtowania krajobrazu, w tym zasad kształtowania </w:t>
      </w:r>
      <w:r w:rsidRPr="00417886">
        <w:rPr>
          <w:rFonts w:ascii="Calibri" w:eastAsia="SimSun" w:hAnsi="Calibri" w:cs="Calibri"/>
          <w:noProof w:val="0"/>
          <w:color w:val="000000"/>
          <w:kern w:val="3"/>
          <w:lang w:eastAsia="zh-CN" w:bidi="hi-IN"/>
          <w14:ligatures w14:val="none"/>
        </w:rPr>
        <w:t>elementów przestrzennych wpływających na walory krajobrazowe oraz zasad w zakresie ochrony walorów estetyczno-widokowych</w:t>
      </w: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, </w:t>
      </w:r>
    </w:p>
    <w:p w14:paraId="46164C57" w14:textId="77777777" w:rsidR="00417886" w:rsidRPr="00417886" w:rsidRDefault="00417886" w:rsidP="00417886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określenie wymagań ochrony środowiska poprzez określenie </w:t>
      </w:r>
      <w:r w:rsidRPr="00417886">
        <w:rPr>
          <w:rFonts w:ascii="Calibri" w:eastAsia="SimSun" w:hAnsi="Calibri" w:cs="Calibri"/>
          <w:noProof w:val="0"/>
          <w:color w:val="000000"/>
          <w:kern w:val="3"/>
          <w:lang w:eastAsia="zh-CN" w:bidi="hi-IN"/>
          <w14:ligatures w14:val="none"/>
        </w:rPr>
        <w:t>zasad lokalizacji przedsięwzięć zaliczanych do mogących znacząco oddziaływać na środowisko,</w:t>
      </w:r>
    </w:p>
    <w:p w14:paraId="607B7973" w14:textId="77777777" w:rsidR="00417886" w:rsidRPr="00417886" w:rsidRDefault="00417886" w:rsidP="00417886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wymagań ochrony zdrowia oraz bezpieczeństwa ludzi i mienia, a także potrzeby osób ze szczególnymi potrzebami poprzez wprowadzenie zasady uniwersalnego projektowania,</w:t>
      </w:r>
    </w:p>
    <w:p w14:paraId="7BEF146E" w14:textId="77777777" w:rsidR="00417886" w:rsidRPr="00417886" w:rsidRDefault="00417886" w:rsidP="00417886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w ustaleniach planu uwzględniono również walory ekonomiczne przestrzeni oraz prawo własności poprzez nienaruszanie granic własności, </w:t>
      </w:r>
    </w:p>
    <w:p w14:paraId="1DEFB022" w14:textId="77777777" w:rsidR="00417886" w:rsidRPr="00417886" w:rsidRDefault="00417886" w:rsidP="00417886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w ustaleniach planu uwzględniono także potrzeby interesu publicznego poprzez między innymi określenie w</w:t>
      </w:r>
      <w:r w:rsidRPr="00417886">
        <w:rPr>
          <w:rFonts w:ascii="Calibri" w:eastAsia="SimSun" w:hAnsi="Calibri" w:cs="Calibri"/>
          <w:noProof w:val="0"/>
          <w:kern w:val="3"/>
          <w:lang w:eastAsia="zh-CN" w:bidi="hi-IN"/>
          <w14:ligatures w14:val="none"/>
        </w:rPr>
        <w:t>ymagań wynikających z potrzeb kształtowania przestrzeni publicznych</w:t>
      </w: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,</w:t>
      </w:r>
    </w:p>
    <w:p w14:paraId="0F44B8AF" w14:textId="77777777" w:rsidR="00417886" w:rsidRPr="00417886" w:rsidRDefault="00417886" w:rsidP="00417886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określenie zasad w zakresie rozwoju infrastruktury technicznej, w tym w szczególności sieci szerokopasmowych poprzez wprowadzenie obowiązku podłączenia terenów zabudowy do podstawowych sieci infrastruktury technicznej.</w:t>
      </w:r>
    </w:p>
    <w:p w14:paraId="5A6DCB1E" w14:textId="77777777" w:rsidR="00417886" w:rsidRPr="00417886" w:rsidRDefault="00417886" w:rsidP="00417886">
      <w:pPr>
        <w:widowControl w:val="0"/>
        <w:suppressAutoHyphens/>
        <w:autoSpaceDN w:val="0"/>
        <w:spacing w:line="276" w:lineRule="auto"/>
        <w:ind w:firstLine="567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Udział społeczeństwa w pracach nad miejscowym planem zagospodarowania przestrzennego został zagwarantowany w sposób zwyczajowo przyjęty w gminie Raszyn oraz poprzez użycie środków </w:t>
      </w: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lastRenderedPageBreak/>
        <w:t xml:space="preserve">komunikacji elektronicznej. </w:t>
      </w:r>
    </w:p>
    <w:p w14:paraId="41162AEB" w14:textId="77777777" w:rsidR="00417886" w:rsidRPr="00417886" w:rsidRDefault="00417886" w:rsidP="00417886">
      <w:pPr>
        <w:widowControl w:val="0"/>
        <w:suppressAutoHyphens/>
        <w:autoSpaceDN w:val="0"/>
        <w:spacing w:line="276" w:lineRule="auto"/>
        <w:ind w:firstLine="567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Wójt Gminy Raszyn, jako organ sporządzający projekt planu zważył interes publiczny i interesy prywatne, w tym zgłaszane w postaci uwag w trakcie konsultacji społecznych, zmierzające do ochrony istniejącego stanu zagospodarowania terenu, jak i zmian w zakresie jego zagospodarowania, a także analizy ekonomiczne, środowiskowe i społeczne. </w:t>
      </w:r>
    </w:p>
    <w:p w14:paraId="0A795E3A" w14:textId="77777777" w:rsidR="00417886" w:rsidRPr="00417886" w:rsidRDefault="00417886" w:rsidP="00417886">
      <w:pPr>
        <w:widowControl w:val="0"/>
        <w:suppressAutoHyphens/>
        <w:autoSpaceDN w:val="0"/>
        <w:spacing w:line="276" w:lineRule="auto"/>
        <w:ind w:firstLine="567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Kształtowanie struktur przestrzennych i nowej zabudowy, uwzględnia wymagania ładu przestrzennego, efektywnego gospodarowania przestrzenią oraz walory ekonomiczne przestrzeni.</w:t>
      </w:r>
      <w:r w:rsidRPr="00417886">
        <w:rPr>
          <w:rFonts w:ascii="Calibri" w:eastAsia="SimSun" w:hAnsi="Calibri" w:cs="Calibri"/>
          <w:noProof w:val="0"/>
          <w:kern w:val="3"/>
          <w:lang w:eastAsia="zh-CN" w:bidi="hi-IN"/>
          <w14:ligatures w14:val="none"/>
        </w:rPr>
        <w:t xml:space="preserve">  W</w:t>
      </w:r>
      <w:r w:rsidRPr="00417886">
        <w:rPr>
          <w:rFonts w:ascii="Calibri" w:eastAsia="SimSun" w:hAnsi="Calibri" w:cs="Calibri"/>
          <w:noProof w:val="0"/>
          <w:color w:val="000000"/>
          <w:kern w:val="3"/>
          <w:lang w:eastAsia="zh-CN" w:bidi="hi-IN"/>
          <w14:ligatures w14:val="none"/>
        </w:rPr>
        <w:t xml:space="preserve"> zakresie uniwersalnego projektowania plan ustala nakaz dostosowania przestrzeni publicznych oraz obiektów użyteczności publicznej do potrzeb osób o zróżnicowanych ograniczeniach mobilności i percepcji, w tym osób niepełnosprawnych oraz osób starszych, w szczególności poprzez minimalizowanie przeszkód lub ograniczeń architektonicznych, cyfrowych oraz informacyjno-komunikacyjnych. </w:t>
      </w: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W związku z powyższym plan spełnia wymagania ustawowe.</w:t>
      </w:r>
    </w:p>
    <w:p w14:paraId="6D209D47" w14:textId="77777777" w:rsidR="00417886" w:rsidRPr="00417886" w:rsidRDefault="00417886" w:rsidP="00417886">
      <w:pPr>
        <w:widowControl w:val="0"/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</w:p>
    <w:p w14:paraId="173E8E34" w14:textId="77777777" w:rsidR="00417886" w:rsidRPr="00417886" w:rsidRDefault="00417886" w:rsidP="00417886">
      <w:pPr>
        <w:widowControl w:val="0"/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b/>
          <w:bCs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b/>
          <w:bCs/>
          <w:noProof w:val="0"/>
          <w:color w:val="000000"/>
          <w:kern w:val="3"/>
          <w:lang w:eastAsia="pl-PL" w:bidi="pl-PL"/>
          <w14:ligatures w14:val="none"/>
        </w:rPr>
        <w:t>2) Zgodność z wynikami analizy, o której mowa w art. 32 ust. 1 ustawy o planowaniu i zagospodarowaniu przestrzennym, wraz z datą uchwały rady gminy, o której mowa w art. 32 ust. 2:</w:t>
      </w:r>
    </w:p>
    <w:p w14:paraId="55E21976" w14:textId="77777777" w:rsidR="00417886" w:rsidRPr="00417886" w:rsidRDefault="00417886" w:rsidP="00417886">
      <w:pPr>
        <w:widowControl w:val="0"/>
        <w:tabs>
          <w:tab w:val="left" w:pos="426"/>
        </w:tabs>
        <w:suppressAutoHyphens/>
        <w:autoSpaceDN w:val="0"/>
        <w:spacing w:line="276" w:lineRule="auto"/>
        <w:ind w:firstLine="567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Przedmiotowy plan jest zgodny z wynikami analizy zmian w zagospodarowaniu przestrzennym gminy Raszyn,  dla której Rada Gminy Raszyn podjęła Uchwałę Nr XCV/765/2024 z dnia 4 kwietnia 2024 r. r. w sprawie aktualności Studium uwarunkowań i kierunków zagospodarowania przestrzennego gminy Raszyn oraz miejscowych planów zagospodarowania przestrzennego.</w:t>
      </w:r>
    </w:p>
    <w:p w14:paraId="5DF7A306" w14:textId="77777777" w:rsidR="00417886" w:rsidRPr="00417886" w:rsidRDefault="00417886" w:rsidP="00417886">
      <w:pPr>
        <w:widowControl w:val="0"/>
        <w:tabs>
          <w:tab w:val="left" w:pos="426"/>
        </w:tabs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</w:p>
    <w:p w14:paraId="0036113F" w14:textId="77777777" w:rsidR="00417886" w:rsidRPr="00417886" w:rsidRDefault="00417886" w:rsidP="00417886">
      <w:pPr>
        <w:widowControl w:val="0"/>
        <w:tabs>
          <w:tab w:val="left" w:pos="426"/>
        </w:tabs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b/>
          <w:bCs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b/>
          <w:bCs/>
          <w:noProof w:val="0"/>
          <w:color w:val="000000"/>
          <w:kern w:val="3"/>
          <w:lang w:eastAsia="pl-PL" w:bidi="pl-PL"/>
          <w14:ligatures w14:val="none"/>
        </w:rPr>
        <w:t>3) Inwestycja główna i inwestycja uzupełniająca:</w:t>
      </w:r>
    </w:p>
    <w:p w14:paraId="35405F3A" w14:textId="77777777" w:rsidR="00417886" w:rsidRPr="00417886" w:rsidRDefault="00417886" w:rsidP="00417886">
      <w:pPr>
        <w:widowControl w:val="0"/>
        <w:tabs>
          <w:tab w:val="left" w:pos="426"/>
        </w:tabs>
        <w:suppressAutoHyphens/>
        <w:autoSpaceDN w:val="0"/>
        <w:spacing w:line="276" w:lineRule="auto"/>
        <w:ind w:firstLine="567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W ramach inwestycji głównej przewiduje się: realizację inwestycji w zakresie realizacji osiedla domów mieszkalnych jednorodzinnych w zabudowie wolnostojącej.</w:t>
      </w:r>
    </w:p>
    <w:p w14:paraId="0191F68A" w14:textId="77777777" w:rsidR="00417886" w:rsidRPr="00417886" w:rsidRDefault="00417886" w:rsidP="00417886">
      <w:pPr>
        <w:widowControl w:val="0"/>
        <w:tabs>
          <w:tab w:val="left" w:pos="426"/>
        </w:tabs>
        <w:suppressAutoHyphens/>
        <w:autoSpaceDN w:val="0"/>
        <w:spacing w:line="276" w:lineRule="auto"/>
        <w:ind w:firstLine="567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 xml:space="preserve">W ramach inwestycji uzupełniającej przewiduje się: </w:t>
      </w:r>
      <w:r w:rsidRPr="00417886">
        <w:rPr>
          <w:rFonts w:ascii="Calibri" w:eastAsia="SimSun" w:hAnsi="Calibri" w:cs="Calibri"/>
          <w:bCs/>
          <w:noProof w:val="0"/>
          <w:color w:val="000000"/>
          <w:kern w:val="3"/>
          <w:lang w:eastAsia="zh-CN" w:bidi="hi-IN"/>
          <w14:ligatures w14:val="none"/>
        </w:rPr>
        <w:t>nieodpłatne przekazanie Gminie Raszyn w całości działek nr 90/1 i 91/1, wolnych od obciążeń i praw osób trzecich oraz fragmentów działek nr 91/4 i 90/4 o szerokości 1,5 m, które zostaną przeznaczone na poszerzenie drogi gminnej ul. Leśnej. Tereny objęte inwestycją uzupełniającą zostały przedstawione na rysunku planu jako leżące w całości w liniach rozgraniczających terenu o symbolu KDD.</w:t>
      </w:r>
    </w:p>
    <w:p w14:paraId="57ABAC0D" w14:textId="77777777" w:rsidR="00417886" w:rsidRPr="00417886" w:rsidRDefault="00417886" w:rsidP="00417886">
      <w:pPr>
        <w:widowControl w:val="0"/>
        <w:tabs>
          <w:tab w:val="left" w:pos="426"/>
        </w:tabs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</w:p>
    <w:p w14:paraId="6FF45719" w14:textId="77777777" w:rsidR="00417886" w:rsidRPr="00417886" w:rsidRDefault="00417886" w:rsidP="00417886">
      <w:pPr>
        <w:widowControl w:val="0"/>
        <w:tabs>
          <w:tab w:val="left" w:pos="426"/>
        </w:tabs>
        <w:suppressAutoHyphens/>
        <w:autoSpaceDN w:val="0"/>
        <w:spacing w:line="276" w:lineRule="auto"/>
        <w:jc w:val="both"/>
        <w:rPr>
          <w:rFonts w:ascii="Calibri" w:eastAsia="Lucida Sans Unicode" w:hAnsi="Calibri" w:cs="Calibri"/>
          <w:b/>
          <w:bCs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b/>
          <w:bCs/>
          <w:noProof w:val="0"/>
          <w:color w:val="000000"/>
          <w:kern w:val="3"/>
          <w:lang w:eastAsia="pl-PL" w:bidi="pl-PL"/>
          <w14:ligatures w14:val="none"/>
        </w:rPr>
        <w:t>4) Wpływ na finanse publiczne, w tym budżet gminy:</w:t>
      </w:r>
    </w:p>
    <w:p w14:paraId="0BBE405D" w14:textId="77777777" w:rsidR="00417886" w:rsidRPr="00417886" w:rsidRDefault="00417886" w:rsidP="00417886">
      <w:pPr>
        <w:widowControl w:val="0"/>
        <w:suppressAutoHyphens/>
        <w:autoSpaceDN w:val="0"/>
        <w:spacing w:line="276" w:lineRule="auto"/>
        <w:ind w:firstLine="567"/>
        <w:jc w:val="both"/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Teren objęty planem stanowi własność prywatną. W granicach planu nie przewiduje się zadań własnych gminy z zakresu infrastruktury technicznej, związanych z finansowaniem przez Gminę ze środków publicznych. W zakresie inwestycji uzupełniającej została podpisana umowa urbanistyczna Nr ……… , w której inwestor zobowiązał się do wykonania i przekazania na rzecz Gminy Raszyn następujących elementów: …………….</w:t>
      </w:r>
    </w:p>
    <w:p w14:paraId="1CB7E104" w14:textId="77777777" w:rsidR="00417886" w:rsidRPr="00417886" w:rsidRDefault="00417886" w:rsidP="00417886">
      <w:pPr>
        <w:widowControl w:val="0"/>
        <w:tabs>
          <w:tab w:val="left" w:pos="426"/>
        </w:tabs>
        <w:suppressAutoHyphens/>
        <w:autoSpaceDN w:val="0"/>
        <w:spacing w:line="276" w:lineRule="auto"/>
        <w:ind w:firstLine="567"/>
        <w:jc w:val="both"/>
        <w:rPr>
          <w:rFonts w:ascii="Calibri" w:eastAsia="Lucida Sans Unicode" w:hAnsi="Calibri" w:cs="Calibri"/>
          <w:noProof w:val="0"/>
          <w:kern w:val="3"/>
          <w:lang w:eastAsia="zh-CN" w:bidi="hi-IN"/>
          <w14:ligatures w14:val="none"/>
        </w:rPr>
      </w:pPr>
      <w:r w:rsidRPr="00417886">
        <w:rPr>
          <w:rFonts w:ascii="Calibri" w:eastAsia="Lucida Sans Unicode" w:hAnsi="Calibri" w:cs="Calibri"/>
          <w:noProof w:val="0"/>
          <w:color w:val="000000"/>
          <w:kern w:val="3"/>
          <w:lang w:eastAsia="pl-PL" w:bidi="pl-PL"/>
          <w14:ligatures w14:val="none"/>
        </w:rPr>
        <w:t>Wobec powyższego teren objęty planem posiada optymalne predyspozycje do przeznaczenia pod funkcje przewidziane planem, co skutkować będzie zwiększeniem wpływów do budżetu gminy.</w:t>
      </w:r>
    </w:p>
    <w:p w14:paraId="554016E4" w14:textId="77777777" w:rsidR="00417886" w:rsidRPr="00417886" w:rsidRDefault="00417886" w:rsidP="00417886">
      <w:pPr>
        <w:widowControl w:val="0"/>
        <w:suppressAutoHyphens/>
        <w:autoSpaceDN w:val="0"/>
        <w:spacing w:line="276" w:lineRule="auto"/>
        <w:ind w:left="426" w:hanging="426"/>
        <w:jc w:val="both"/>
        <w:rPr>
          <w:rFonts w:ascii="Calibri" w:eastAsia="Lucida Sans Unicode" w:hAnsi="Calibri" w:cs="Calibri"/>
          <w:noProof w:val="0"/>
          <w:color w:val="FF0000"/>
          <w:kern w:val="3"/>
          <w:lang w:eastAsia="zh-CN"/>
          <w14:ligatures w14:val="none"/>
        </w:rPr>
      </w:pPr>
    </w:p>
    <w:p w14:paraId="16BB0AC3" w14:textId="77777777" w:rsidR="00417886" w:rsidRPr="00417886" w:rsidRDefault="00417886" w:rsidP="00417886">
      <w:pPr>
        <w:widowControl w:val="0"/>
        <w:suppressAutoHyphens/>
        <w:autoSpaceDN w:val="0"/>
        <w:spacing w:line="276" w:lineRule="auto"/>
        <w:rPr>
          <w:rFonts w:ascii="Calibri" w:eastAsia="SimSun" w:hAnsi="Calibri" w:cs="Calibri"/>
          <w:noProof w:val="0"/>
          <w:kern w:val="3"/>
          <w:lang w:eastAsia="zh-CN" w:bidi="hi-IN"/>
          <w14:ligatures w14:val="none"/>
        </w:rPr>
      </w:pPr>
    </w:p>
    <w:p w14:paraId="015AA6FB" w14:textId="77777777" w:rsidR="009672D2" w:rsidRDefault="009672D2"/>
    <w:sectPr w:rsidR="009672D2" w:rsidSect="0041788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9F2F" w14:textId="77777777" w:rsidR="00260836" w:rsidRDefault="00260836">
      <w:r>
        <w:separator/>
      </w:r>
    </w:p>
  </w:endnote>
  <w:endnote w:type="continuationSeparator" w:id="0">
    <w:p w14:paraId="54796362" w14:textId="77777777" w:rsidR="00260836" w:rsidRDefault="0026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406723"/>
      <w:docPartObj>
        <w:docPartGallery w:val="Page Numbers (Bottom of Page)"/>
        <w:docPartUnique/>
      </w:docPartObj>
    </w:sdtPr>
    <w:sdtEndPr/>
    <w:sdtContent>
      <w:p w14:paraId="20989DD4" w14:textId="77777777" w:rsidR="00417886" w:rsidRDefault="00417886">
        <w:pPr>
          <w:pStyle w:val="Stopka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11</w:t>
        </w:r>
        <w:r>
          <w:fldChar w:fldCharType="end"/>
        </w:r>
      </w:p>
    </w:sdtContent>
  </w:sdt>
  <w:p w14:paraId="19EB9054" w14:textId="77777777" w:rsidR="00417886" w:rsidRDefault="00417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E3DB" w14:textId="77777777" w:rsidR="00260836" w:rsidRDefault="00260836">
      <w:r>
        <w:separator/>
      </w:r>
    </w:p>
  </w:footnote>
  <w:footnote w:type="continuationSeparator" w:id="0">
    <w:p w14:paraId="029AC8DE" w14:textId="77777777" w:rsidR="00260836" w:rsidRDefault="00260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040DF0"/>
    <w:multiLevelType w:val="hybridMultilevel"/>
    <w:tmpl w:val="DEECB17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47034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292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31"/>
    <w:rsid w:val="00260836"/>
    <w:rsid w:val="002D0737"/>
    <w:rsid w:val="00417886"/>
    <w:rsid w:val="00472850"/>
    <w:rsid w:val="00491CCA"/>
    <w:rsid w:val="004A570D"/>
    <w:rsid w:val="004B5EA7"/>
    <w:rsid w:val="009672D2"/>
    <w:rsid w:val="00AA2DAD"/>
    <w:rsid w:val="00C01918"/>
    <w:rsid w:val="00C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E333"/>
  <w15:chartTrackingRefBased/>
  <w15:docId w15:val="{31FD0030-8177-4930-B7BB-166E6CDE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4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4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4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4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4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4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4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4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C31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C3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4C31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4C31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4C31"/>
    <w:rPr>
      <w:rFonts w:eastAsiaTheme="majorEastAsia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4C3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4C31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4C3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4C31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4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4C3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4C3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4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4C31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4C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4C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4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4C31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4C3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4178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88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5118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Łachniak</dc:creator>
  <cp:keywords/>
  <dc:description/>
  <cp:lastModifiedBy>Monika Łachniak</cp:lastModifiedBy>
  <cp:revision>3</cp:revision>
  <dcterms:created xsi:type="dcterms:W3CDTF">2026-05-26T07:27:00Z</dcterms:created>
  <dcterms:modified xsi:type="dcterms:W3CDTF">2026-05-26T07:31:00Z</dcterms:modified>
</cp:coreProperties>
</file>